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91" w:rsidRDefault="00A23BBF">
      <w:pPr>
        <w:pStyle w:val="Standarduser"/>
        <w:spacing w:after="51" w:line="420" w:lineRule="atLeast"/>
        <w:ind w:left="225"/>
        <w:jc w:val="center"/>
        <w:rPr>
          <w:rFonts w:ascii="Calibri" w:hAnsi="Calibri" w:cs="Arial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Calibri" w:hAnsi="Calibri" w:cs="Arial"/>
          <w:b/>
          <w:bCs/>
          <w:color w:val="000000"/>
          <w:sz w:val="28"/>
          <w:szCs w:val="28"/>
        </w:rPr>
        <w:t>„Świadczenie usług całodobowego dozoru oraz ochrony i mienia w obiekcie Domu Pomocy Społecznej w Koszalinie w 2017 r.”</w:t>
      </w:r>
    </w:p>
    <w:p w:rsidR="00EE0D91" w:rsidRDefault="00A23BBF">
      <w:pPr>
        <w:pStyle w:val="Standard"/>
        <w:spacing w:after="51" w:line="420" w:lineRule="atLeast"/>
        <w:ind w:left="225"/>
        <w:jc w:val="center"/>
        <w:rPr>
          <w:sz w:val="30"/>
          <w:szCs w:val="30"/>
        </w:rPr>
      </w:pPr>
      <w:r>
        <w:rPr>
          <w:rFonts w:cs="Arial"/>
          <w:b/>
          <w:bCs/>
          <w:sz w:val="28"/>
          <w:szCs w:val="28"/>
        </w:rPr>
        <w:t>data zamieszczenia:  30.05.2017</w:t>
      </w:r>
      <w:r>
        <w:rPr>
          <w:rFonts w:cs="Arial"/>
          <w:sz w:val="30"/>
          <w:szCs w:val="30"/>
        </w:rPr>
        <w:br/>
        <w:t>OGŁOSZENIE O UDZIELENIU ZAMÓWIENIA – usługi społeczne</w:t>
      </w:r>
    </w:p>
    <w:p w:rsidR="00EE0D91" w:rsidRDefault="00EE0D91">
      <w:pPr>
        <w:pStyle w:val="Standard"/>
        <w:spacing w:after="51" w:line="420" w:lineRule="atLeast"/>
        <w:ind w:left="225"/>
        <w:jc w:val="center"/>
        <w:rPr>
          <w:rFonts w:cs="Arial"/>
          <w:b/>
          <w:bCs/>
          <w:sz w:val="24"/>
          <w:szCs w:val="24"/>
        </w:rPr>
      </w:pP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Zamieszczanie ogłoszenia:</w:t>
      </w:r>
      <w:r>
        <w:rPr>
          <w:rFonts w:cs="Arial"/>
        </w:rPr>
        <w:t xml:space="preserve"> obowiązkowe.</w:t>
      </w: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Ogłoszenie dotyczy:</w:t>
      </w:r>
      <w:r>
        <w:rPr>
          <w:rFonts w:cs="Arial"/>
        </w:rPr>
        <w:t xml:space="preserve"> zamówienia publicznego.</w:t>
      </w:r>
    </w:p>
    <w:p w:rsidR="00EE0D91" w:rsidRDefault="00A23BBF">
      <w:pPr>
        <w:pStyle w:val="Standard"/>
        <w:spacing w:after="0" w:line="240" w:lineRule="auto"/>
        <w:jc w:val="both"/>
      </w:pPr>
      <w:r>
        <w:rPr>
          <w:rFonts w:cs="Arial"/>
          <w:b/>
          <w:bCs/>
        </w:rPr>
        <w:t>Czy zamówienie było przedmiotem ogłoszenia w BIP:</w:t>
      </w:r>
      <w:r>
        <w:rPr>
          <w:rFonts w:cs="Arial"/>
        </w:rPr>
        <w:t xml:space="preserve"> tak, ogłoszenie o zamówieniu z dnia 28.04.2017 r.</w:t>
      </w: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Czy w BIP zostało zamieszczone ogłoszenie o zmianie ogłoszenia:</w:t>
      </w:r>
      <w:r>
        <w:rPr>
          <w:rFonts w:cs="Arial"/>
        </w:rPr>
        <w:t xml:space="preserve"> tak.</w:t>
      </w:r>
    </w:p>
    <w:p w:rsidR="00EE0D91" w:rsidRDefault="00EE0D91">
      <w:pPr>
        <w:pStyle w:val="Standard"/>
        <w:spacing w:after="0" w:line="240" w:lineRule="auto"/>
        <w:ind w:left="227"/>
        <w:rPr>
          <w:rFonts w:cs="Arial"/>
          <w:b/>
          <w:bCs/>
          <w:u w:val="single"/>
        </w:rPr>
      </w:pP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I: ZAMAWIAJĄCY</w:t>
      </w:r>
    </w:p>
    <w:p w:rsidR="00EE0D91" w:rsidRDefault="00A23BBF">
      <w:pPr>
        <w:pStyle w:val="Standard"/>
        <w:spacing w:after="0" w:line="400" w:lineRule="atLeast"/>
        <w:jc w:val="both"/>
      </w:pPr>
      <w:r>
        <w:rPr>
          <w:rFonts w:cs="Arial"/>
          <w:b/>
          <w:bCs/>
        </w:rPr>
        <w:t>NAZWA I ADRES: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>Dom Pomocy Społecznej , ul. Leonida Teligi 4, 75-235 Koszalin, woj. zachodniopomorskie, tel. 94 717 08 90, fax 94 717 08 99.</w:t>
      </w:r>
    </w:p>
    <w:p w:rsidR="00EE0D91" w:rsidRDefault="00EE0D91">
      <w:pPr>
        <w:pStyle w:val="Standard"/>
        <w:spacing w:after="0" w:line="400" w:lineRule="atLeast"/>
        <w:ind w:left="225"/>
        <w:rPr>
          <w:rFonts w:cs="Arial"/>
          <w:b/>
          <w:bCs/>
          <w:u w:val="single"/>
        </w:rPr>
      </w:pPr>
    </w:p>
    <w:p w:rsidR="00EE0D91" w:rsidRDefault="00A23BBF">
      <w:pPr>
        <w:pStyle w:val="Standard"/>
        <w:spacing w:after="57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II: PRZEDMIOT ZAMÓWIENIA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Przedmiotem zamówienia jest świadczenie usług całodobowego dozoru oraz ochrony osób i mienia</w:t>
      </w:r>
      <w:r>
        <w:rPr>
          <w:rFonts w:ascii="Calibri" w:hAnsi="Calibri" w:cs="Calibri"/>
          <w:color w:val="000000"/>
          <w:sz w:val="22"/>
          <w:szCs w:val="22"/>
        </w:rPr>
        <w:br/>
        <w:t>w obiekcie Domu Pomocy Społecznej w Koszalinie w 2017 r.</w:t>
      </w:r>
    </w:p>
    <w:p w:rsidR="00EE0D91" w:rsidRDefault="00A23BBF">
      <w:pPr>
        <w:pStyle w:val="Standarduser"/>
        <w:spacing w:line="10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Zakres przedmiotu zamówienia:</w:t>
      </w:r>
    </w:p>
    <w:p w:rsidR="00EE0D91" w:rsidRDefault="00A23BBF">
      <w:pPr>
        <w:pStyle w:val="Standarduser"/>
        <w:jc w:val="both"/>
        <w:rPr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Przedmiotem zamówienia jest usługa polegająca na świadczeniu stałej, bezpośredniej ochrony fizycznej osób i dozoru mienia w obiekcie Domu Pomocy Społecznej w Koszalinie, w systemie całodobowym, w ilości 5208 godz.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ramach przedmiotu zamówienia wykonawca zabezpieczy fizycznie obiekt przed włamaniem, pożarem, aktami wandalizmu i kradzieżą mienia. Obiekt Domu Pomocy Społecznej wyposażony jest w monitoring </w:t>
      </w:r>
      <w:r>
        <w:rPr>
          <w:rFonts w:ascii="Calibri" w:hAnsi="Calibri" w:cs="Calibri"/>
          <w:color w:val="000000"/>
          <w:sz w:val="22"/>
          <w:szCs w:val="22"/>
        </w:rPr>
        <w:br/>
        <w:t xml:space="preserve">w postaci zewnętrznych oraz wewnętrznych kamer przemysłowych oraz system przyzywowy dla mieszkańców. </w:t>
      </w:r>
      <w:r>
        <w:rPr>
          <w:rFonts w:ascii="Calibri" w:hAnsi="Calibri" w:cs="Calibri"/>
          <w:color w:val="000000"/>
          <w:sz w:val="22"/>
          <w:szCs w:val="22"/>
        </w:rPr>
        <w:br/>
        <w:t>W obiekcie funkcjonuje system monitoringu alarmów pożarowych.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Przed przystąpieniem do wykonania usługi wykonawca zapozna swoich pracowników ze specyfiką obiektu, oświetleniem zewnętrznym i wewnętrznym oraz włącznikami i zabezpieczeniem tego oświetlenia, rozmieszczeniem sprzętu ppoż. w obiekcie, planem bezpieczeństwa obiektu oraz obowiązującymi na terenie obiektu regulaminami.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Do obowiązków wykonawcy należy również: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zapewnienie niezbędnej obsady i przestrzeganie zasad właściwego zachowania się na służbie,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wykonywanie obowiązków zgodnie z wiedzą techniczną i należytą starannością,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przestrzeganie przepisów w zakresie BHP i ppoż.,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obsługa systemu monitoringu (podglądu kamer) i systemu przyzywowego,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alarmowanie właściwych służb i osób w przypadku wystąpienia zagrożenia mienia i osób znajdujących się w obiekcie,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na teren obiektu nie wchodziły nieuprawnione osoby, w tym monitorowanie osób wchodzących i wychodzących, ustalanie uprawnień osób do przebywania w obiekcie, a w uzasadnionych przypadkach zatrzymywanie osób stwarzających bezpośrednie zagrożenie dla zdrowia i życia mieszkańców, gości i pracowników zamawiającego,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obsługa bramy wjazdowej,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nieuprawnione pojazdy, wjeżdżające na teren obiektu, nie parkowały w miejscach przeznaczonych dla pojazdów uprzywilejowanych,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lastRenderedPageBreak/>
        <w:t>- regularne obchody obiektu,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mienie zamawiającego nie było wynoszone bez zezwolenia zamawiającego,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w godzinach nocnych w obiekcie nie paliło się światło w miejscach, gdzie nie przebywają mieszkańcy lub pracownicy, w szczególności w ciągach komunikacyjnych,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eastAsia="Lucida Sans Unicode" w:hAnsi="Calibri" w:cs="Calibri"/>
          <w:color w:val="000000"/>
          <w:sz w:val="22"/>
          <w:szCs w:val="22"/>
        </w:rPr>
        <w:t>- obsługa portierni, w tym przechowywanie i wydawanie kluczy do pomieszczeń pracownikom oraz osobom upoważnionym przez zamawiającego, za pokwitowaniem w ewidencji osób pobierających klucze.</w:t>
      </w:r>
    </w:p>
    <w:p w:rsidR="00EE0D91" w:rsidRDefault="00EE0D91">
      <w:pPr>
        <w:pStyle w:val="Textbody"/>
        <w:spacing w:after="0" w:line="240" w:lineRule="auto"/>
        <w:jc w:val="both"/>
        <w:rPr>
          <w:rFonts w:cs="Arial"/>
          <w:b/>
          <w:color w:val="000000"/>
        </w:rPr>
      </w:pPr>
    </w:p>
    <w:p w:rsidR="00EE0D91" w:rsidRDefault="00A23BBF">
      <w:pPr>
        <w:pStyle w:val="Textbody"/>
        <w:spacing w:after="0" w:line="240" w:lineRule="auto"/>
        <w:jc w:val="both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Wspólny Słownik Zamówień (CPV):</w:t>
      </w:r>
    </w:p>
    <w:p w:rsidR="00EE0D91" w:rsidRDefault="00A23BBF">
      <w:pPr>
        <w:pStyle w:val="Standarduser"/>
        <w:spacing w:line="10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79.71.00.00-4  – usługi ochroniarskie</w:t>
      </w:r>
    </w:p>
    <w:p w:rsidR="00EE0D91" w:rsidRDefault="00A23BBF">
      <w:pPr>
        <w:pStyle w:val="Textbody"/>
        <w:spacing w:after="0" w:line="390" w:lineRule="atLeast"/>
        <w:jc w:val="both"/>
      </w:pPr>
      <w:r>
        <w:rPr>
          <w:rFonts w:cs="Arial"/>
          <w:b/>
          <w:color w:val="000000"/>
        </w:rPr>
        <w:t>CZAS TRWANIA ZAMÓWIENIA LUB TERMIN WYKONANIA:</w:t>
      </w:r>
      <w:r>
        <w:rPr>
          <w:rFonts w:cs="Arial"/>
          <w:b/>
          <w:bCs/>
          <w:color w:val="000000"/>
        </w:rPr>
        <w:t xml:space="preserve"> </w:t>
      </w:r>
      <w:r>
        <w:rPr>
          <w:rFonts w:cs="Arial"/>
          <w:color w:val="000000"/>
        </w:rPr>
        <w:t>od 29 maja 2017 r. do 31 grudnia 2017 r.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III: PROCEDURA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TRYB UDZIELENIA ZAMÓWIENIA:</w:t>
      </w:r>
      <w:r>
        <w:rPr>
          <w:rFonts w:cs="Arial"/>
        </w:rPr>
        <w:t xml:space="preserve"> art. 138o ustawy Prawo zamówień publicznych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IV: UDZIELENIE ZAMÓWIENIA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1) DATA UDZIELENIA ZAMÓWIENIA:</w:t>
      </w:r>
      <w:r>
        <w:rPr>
          <w:rFonts w:cs="Arial"/>
        </w:rPr>
        <w:t xml:space="preserve"> 29.05.2017.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2) LICZBA OTRZYMANYCH OFERT:</w:t>
      </w:r>
      <w:r>
        <w:rPr>
          <w:rFonts w:cs="Arial"/>
        </w:rPr>
        <w:t xml:space="preserve"> 2.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3) LICZBA ODRZUCONYCH OFERT:</w:t>
      </w:r>
      <w:r>
        <w:rPr>
          <w:rFonts w:cs="Arial"/>
        </w:rPr>
        <w:t xml:space="preserve"> 0.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</w:rPr>
      </w:pPr>
      <w:r>
        <w:rPr>
          <w:rFonts w:cs="Arial"/>
          <w:b/>
          <w:bCs/>
        </w:rPr>
        <w:t>4) NAZWA I ADRES WYKONAWCY, KTÓREMU UDZIELONO ZAMÓWIENIA:</w:t>
      </w:r>
    </w:p>
    <w:p w:rsidR="00EE0D91" w:rsidRDefault="00A23BBF">
      <w:pPr>
        <w:pStyle w:val="Standard"/>
        <w:numPr>
          <w:ilvl w:val="0"/>
          <w:numId w:val="5"/>
        </w:numPr>
        <w:spacing w:after="0" w:line="400" w:lineRule="atLeast"/>
        <w:ind w:left="675" w:hanging="363"/>
        <w:rPr>
          <w:rFonts w:cs="Arial"/>
        </w:rPr>
      </w:pPr>
      <w:r>
        <w:rPr>
          <w:rFonts w:cs="Arial"/>
        </w:rPr>
        <w:t>Agencja Ochrony „LEX-CRIMEN” Sp. z o. o. z siedzibą ul. Brzozowa 27, 75-136 Koszalin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5) Szacunkowa wartość zamówienia</w:t>
      </w:r>
      <w:r>
        <w:rPr>
          <w:rFonts w:cs="Arial"/>
          <w:i/>
          <w:iCs/>
        </w:rPr>
        <w:t xml:space="preserve"> (bez VAT)</w:t>
      </w:r>
      <w:r>
        <w:rPr>
          <w:rFonts w:cs="Arial"/>
        </w:rPr>
        <w:t>: 86.459,45PLN.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</w:rPr>
      </w:pPr>
      <w:r>
        <w:rPr>
          <w:rFonts w:cs="Arial"/>
          <w:b/>
          <w:bCs/>
        </w:rPr>
        <w:t>6) INFORMACJA O CENIE WYBRANEJ OFERTY ORAZ O OFERTACH Z NAJNIŻSZĄ I NAJWYŻSZĄ CENĄ - Waluta: PLN.</w:t>
      </w:r>
    </w:p>
    <w:p w:rsidR="00EE0D91" w:rsidRDefault="00A23BBF">
      <w:pPr>
        <w:pStyle w:val="Standard"/>
        <w:numPr>
          <w:ilvl w:val="0"/>
          <w:numId w:val="6"/>
        </w:numPr>
        <w:spacing w:after="0" w:line="400" w:lineRule="atLeast"/>
        <w:ind w:left="675"/>
      </w:pPr>
      <w:r>
        <w:rPr>
          <w:rFonts w:cs="Arial"/>
          <w:b/>
          <w:bCs/>
        </w:rPr>
        <w:t>Cena wybranej oferty:</w:t>
      </w:r>
      <w:r>
        <w:rPr>
          <w:rFonts w:cs="Arial"/>
        </w:rPr>
        <w:t xml:space="preserve"> 104.993,28</w:t>
      </w:r>
    </w:p>
    <w:p w:rsidR="00EE0D91" w:rsidRDefault="00A23BBF">
      <w:pPr>
        <w:pStyle w:val="Standard"/>
        <w:numPr>
          <w:ilvl w:val="0"/>
          <w:numId w:val="2"/>
        </w:numPr>
        <w:spacing w:after="0" w:line="400" w:lineRule="atLeast"/>
      </w:pPr>
      <w:r>
        <w:rPr>
          <w:rFonts w:cs="Arial"/>
          <w:b/>
          <w:bCs/>
        </w:rPr>
        <w:t>Oferta z najniższą ceną:</w:t>
      </w:r>
      <w:r>
        <w:rPr>
          <w:rFonts w:cs="Arial"/>
        </w:rPr>
        <w:t xml:space="preserve"> 104.993,28</w:t>
      </w:r>
      <w:r>
        <w:rPr>
          <w:rFonts w:cs="Arial"/>
          <w:b/>
          <w:bCs/>
        </w:rPr>
        <w:t>/ Oferta z najwyższą ceną:</w:t>
      </w:r>
      <w:r>
        <w:rPr>
          <w:rFonts w:cs="Arial"/>
        </w:rPr>
        <w:t xml:space="preserve"> 109.315,92</w:t>
      </w:r>
    </w:p>
    <w:p w:rsidR="00EE0D91" w:rsidRDefault="00A23BBF">
      <w:pPr>
        <w:pStyle w:val="Standard"/>
        <w:spacing w:after="0" w:line="400" w:lineRule="atLeast"/>
        <w:rPr>
          <w:i/>
        </w:rPr>
      </w:pPr>
      <w:r>
        <w:rPr>
          <w:i/>
        </w:rPr>
        <w:t xml:space="preserve">                                                                                           </w:t>
      </w:r>
    </w:p>
    <w:p w:rsidR="00EE0D91" w:rsidRDefault="00EE0D91">
      <w:pPr>
        <w:pStyle w:val="Standard"/>
        <w:spacing w:after="0" w:line="400" w:lineRule="atLeast"/>
        <w:rPr>
          <w:i/>
          <w:sz w:val="24"/>
          <w:szCs w:val="24"/>
        </w:rPr>
      </w:pPr>
    </w:p>
    <w:p w:rsidR="00EE0D91" w:rsidRDefault="00EE0D91">
      <w:pPr>
        <w:pStyle w:val="Standard"/>
        <w:spacing w:after="0" w:line="400" w:lineRule="atLeast"/>
        <w:rPr>
          <w:i/>
          <w:sz w:val="24"/>
          <w:szCs w:val="24"/>
        </w:rPr>
      </w:pPr>
    </w:p>
    <w:p w:rsidR="00EE0D91" w:rsidRDefault="00A23BBF">
      <w:pPr>
        <w:pStyle w:val="Standard"/>
        <w:spacing w:after="0" w:line="400" w:lineRule="atLea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Dyrektor Domu Pomocy Społecznej</w:t>
      </w:r>
    </w:p>
    <w:p w:rsidR="00EE0D91" w:rsidRDefault="00A23BBF">
      <w:pPr>
        <w:pStyle w:val="Standard"/>
        <w:spacing w:after="0" w:line="400" w:lineRule="atLeast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/-/ Grażyna Sienkiewicz</w:t>
      </w:r>
    </w:p>
    <w:p w:rsidR="00EE0D91" w:rsidRDefault="00A23BBF">
      <w:pPr>
        <w:pStyle w:val="Standard"/>
        <w:spacing w:after="0" w:line="400" w:lineRule="atLeast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ab/>
      </w:r>
      <w:r>
        <w:rPr>
          <w:rFonts w:cs="Arial"/>
          <w:i/>
          <w:sz w:val="24"/>
          <w:szCs w:val="24"/>
        </w:rPr>
        <w:tab/>
      </w:r>
      <w:r>
        <w:rPr>
          <w:rFonts w:cs="Arial"/>
          <w:i/>
          <w:sz w:val="24"/>
          <w:szCs w:val="24"/>
        </w:rPr>
        <w:tab/>
      </w:r>
    </w:p>
    <w:p w:rsidR="00EE0D91" w:rsidRDefault="00EE0D91">
      <w:pPr>
        <w:pStyle w:val="Standard"/>
        <w:rPr>
          <w:sz w:val="24"/>
          <w:szCs w:val="24"/>
        </w:rPr>
      </w:pPr>
    </w:p>
    <w:sectPr w:rsidR="00EE0D9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AAA" w:rsidRDefault="00BD6AAA">
      <w:r>
        <w:separator/>
      </w:r>
    </w:p>
  </w:endnote>
  <w:endnote w:type="continuationSeparator" w:id="0">
    <w:p w:rsidR="00BD6AAA" w:rsidRDefault="00BD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, 宋体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AAA" w:rsidRDefault="00BD6AAA">
      <w:r>
        <w:rPr>
          <w:color w:val="000000"/>
        </w:rPr>
        <w:separator/>
      </w:r>
    </w:p>
  </w:footnote>
  <w:footnote w:type="continuationSeparator" w:id="0">
    <w:p w:rsidR="00BD6AAA" w:rsidRDefault="00BD6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B6995"/>
    <w:multiLevelType w:val="multilevel"/>
    <w:tmpl w:val="95F666F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2778686E"/>
    <w:multiLevelType w:val="multilevel"/>
    <w:tmpl w:val="3DC05180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" w15:restartNumberingAfterBreak="0">
    <w:nsid w:val="3D2D2087"/>
    <w:multiLevelType w:val="multilevel"/>
    <w:tmpl w:val="0A82596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3" w15:restartNumberingAfterBreak="0">
    <w:nsid w:val="4B606CF4"/>
    <w:multiLevelType w:val="multilevel"/>
    <w:tmpl w:val="4D2AD42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91"/>
    <w:rsid w:val="00644962"/>
    <w:rsid w:val="00874247"/>
    <w:rsid w:val="00A23BBF"/>
    <w:rsid w:val="00BD6AAA"/>
    <w:rsid w:val="00EE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81FEF45-DCA1-4884-890D-68799BF6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7">
    <w:name w:val="heading 7"/>
    <w:basedOn w:val="Standard"/>
    <w:next w:val="Textbody"/>
    <w:pPr>
      <w:tabs>
        <w:tab w:val="left" w:pos="9898"/>
      </w:tabs>
      <w:spacing w:before="240" w:after="60" w:line="100" w:lineRule="atLeast"/>
      <w:ind w:left="4949" w:hanging="283"/>
      <w:outlineLvl w:val="6"/>
    </w:pPr>
    <w:rPr>
      <w:rFonts w:ascii="Times New Roman" w:eastAsia="Calibri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ormalnyWeb1">
    <w:name w:val="Normalny (Web)1"/>
    <w:basedOn w:val="Standard"/>
    <w:pPr>
      <w:suppressAutoHyphens w:val="0"/>
      <w:spacing w:before="28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ekstdymka1">
    <w:name w:val="Tekst dymka1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widowControl/>
      <w:autoSpaceDE w:val="0"/>
    </w:pPr>
    <w:rPr>
      <w:rFonts w:ascii="Book Antiqua" w:eastAsia="Calibri" w:hAnsi="Book Antiqua" w:cs="Book Antiqua"/>
      <w:color w:val="000000"/>
      <w:lang w:bidi="ar-SA"/>
    </w:rPr>
  </w:style>
  <w:style w:type="paragraph" w:customStyle="1" w:styleId="Akapitzlist1">
    <w:name w:val="Akapit z listą1"/>
    <w:basedOn w:val="Standard"/>
    <w:pPr>
      <w:ind w:left="720"/>
    </w:pPr>
    <w:rPr>
      <w:rFonts w:eastAsia="SimSun, 宋体" w:cs="Calibri"/>
    </w:rPr>
  </w:style>
  <w:style w:type="paragraph" w:customStyle="1" w:styleId="Standarduser">
    <w:name w:val="Standard (user)"/>
    <w:pPr>
      <w:autoSpaceDE w:val="0"/>
    </w:pPr>
    <w:rPr>
      <w:rFonts w:eastAsia="Times New Roman" w:cs="Times New Roman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kstkomentarza1">
    <w:name w:val="Tekst komentarza1"/>
    <w:basedOn w:val="Standarduser"/>
    <w:pPr>
      <w:suppressAutoHyphens w:val="0"/>
    </w:pPr>
    <w:rPr>
      <w:sz w:val="20"/>
      <w:szCs w:val="2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  <w:sz w:val="20"/>
      <w:szCs w:val="20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Times New Roman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Times New Roman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Calibri" w:eastAsia="Times New Roman" w:hAnsi="Calibri" w:cs="Times New Roman"/>
      <w:kern w:val="3"/>
    </w:rPr>
  </w:style>
  <w:style w:type="character" w:customStyle="1" w:styleId="TekstdymkaZnak">
    <w:name w:val="Tekst dymka Znak"/>
    <w:rPr>
      <w:rFonts w:ascii="Segoe UI" w:eastAsia="Times New Roman" w:hAnsi="Segoe UI" w:cs="Segoe UI"/>
      <w:kern w:val="3"/>
      <w:sz w:val="18"/>
      <w:szCs w:val="18"/>
    </w:rPr>
  </w:style>
  <w:style w:type="character" w:customStyle="1" w:styleId="Nagwek7Znak">
    <w:name w:val="Nagłówek 7 Znak"/>
    <w:rPr>
      <w:rFonts w:ascii="Times New Roman" w:hAnsi="Times New Roman" w:cs="Times New Roman"/>
      <w:kern w:val="3"/>
      <w:sz w:val="24"/>
      <w:szCs w:val="24"/>
      <w:lang w:eastAsia="zh-C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602</Words>
  <Characters>3615</Characters>
  <Application>Microsoft Office Word</Application>
  <DocSecurity>0</DocSecurity>
  <Lines>30</Lines>
  <Paragraphs>8</Paragraphs>
  <ScaleCrop>false</ScaleCrop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tom.panek10@gmail.com</cp:lastModifiedBy>
  <cp:revision>2</cp:revision>
  <cp:lastPrinted>2017-05-29T13:07:00Z</cp:lastPrinted>
  <dcterms:created xsi:type="dcterms:W3CDTF">2017-05-30T14:32:00Z</dcterms:created>
  <dcterms:modified xsi:type="dcterms:W3CDTF">2017-05-30T14:32:00Z</dcterms:modified>
</cp:coreProperties>
</file>